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57CAF" w14:textId="77777777" w:rsidR="00A12798" w:rsidRDefault="002078AA" w:rsidP="00B611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Шаблон </w:t>
      </w:r>
      <w:r w:rsidR="00B611A6" w:rsidRPr="00B611A6">
        <w:rPr>
          <w:rFonts w:ascii="Times New Roman" w:hAnsi="Times New Roman" w:cs="Times New Roman"/>
          <w:b/>
          <w:sz w:val="24"/>
          <w:szCs w:val="24"/>
        </w:rPr>
        <w:t>для подготовки к итоговому сочинению</w:t>
      </w:r>
    </w:p>
    <w:tbl>
      <w:tblPr>
        <w:tblStyle w:val="a3"/>
        <w:tblW w:w="11199" w:type="dxa"/>
        <w:tblInd w:w="-1423" w:type="dxa"/>
        <w:tblLook w:val="04A0" w:firstRow="1" w:lastRow="0" w:firstColumn="1" w:lastColumn="0" w:noHBand="0" w:noVBand="1"/>
      </w:tblPr>
      <w:tblGrid>
        <w:gridCol w:w="3403"/>
        <w:gridCol w:w="7796"/>
      </w:tblGrid>
      <w:tr w:rsidR="00B611A6" w14:paraId="25B5095C" w14:textId="77777777" w:rsidTr="00B611A6">
        <w:tc>
          <w:tcPr>
            <w:tcW w:w="3403" w:type="dxa"/>
          </w:tcPr>
          <w:p w14:paraId="463D2A34" w14:textId="77777777" w:rsidR="00B611A6" w:rsidRPr="00B611A6" w:rsidRDefault="00B611A6" w:rsidP="00B61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1A6">
              <w:rPr>
                <w:rFonts w:ascii="Times New Roman" w:hAnsi="Times New Roman" w:cs="Times New Roman"/>
                <w:b/>
                <w:sz w:val="24"/>
                <w:szCs w:val="24"/>
              </w:rPr>
              <w:t>Часть сочинения</w:t>
            </w:r>
          </w:p>
        </w:tc>
        <w:tc>
          <w:tcPr>
            <w:tcW w:w="7796" w:type="dxa"/>
          </w:tcPr>
          <w:p w14:paraId="3388E48F" w14:textId="77777777" w:rsidR="00B611A6" w:rsidRPr="00B611A6" w:rsidRDefault="00B611A6" w:rsidP="00B61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1A6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и клише</w:t>
            </w:r>
          </w:p>
        </w:tc>
      </w:tr>
      <w:tr w:rsidR="00B611A6" w14:paraId="2E04596F" w14:textId="77777777" w:rsidTr="00B611A6">
        <w:tc>
          <w:tcPr>
            <w:tcW w:w="3403" w:type="dxa"/>
          </w:tcPr>
          <w:p w14:paraId="2D34C5DF" w14:textId="77777777" w:rsidR="00B611A6" w:rsidRDefault="00B611A6" w:rsidP="00B6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Вступление (1 абзац)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11A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Объём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60-70 слов</w:t>
            </w:r>
          </w:p>
        </w:tc>
        <w:tc>
          <w:tcPr>
            <w:tcW w:w="7796" w:type="dxa"/>
          </w:tcPr>
          <w:p w14:paraId="5C97BF5F" w14:textId="77777777" w:rsidR="00B611A6" w:rsidRDefault="00B611A6" w:rsidP="00B61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1A6">
              <w:rPr>
                <w:rFonts w:ascii="Times New Roman" w:hAnsi="Times New Roman" w:cs="Times New Roman"/>
                <w:b/>
                <w:sz w:val="24"/>
                <w:szCs w:val="24"/>
              </w:rPr>
              <w:t>Варианты первой фразы: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А) С давних времён люди задумывались над вопросом…</w:t>
            </w:r>
          </w:p>
          <w:p w14:paraId="449584AA" w14:textId="77777777" w:rsidR="00B611A6" w:rsidRDefault="00B611A6" w:rsidP="00B61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Каждый из нас хоть раз в жизни размышлял о…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В) Как следует относиться к…?</w:t>
            </w:r>
          </w:p>
          <w:p w14:paraId="370F4FD7" w14:textId="77777777" w:rsidR="00B611A6" w:rsidRPr="00B611A6" w:rsidRDefault="00B611A6" w:rsidP="00B611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11A6">
              <w:rPr>
                <w:rFonts w:ascii="Times New Roman" w:hAnsi="Times New Roman" w:cs="Times New Roman"/>
                <w:i/>
                <w:sz w:val="24"/>
                <w:szCs w:val="24"/>
              </w:rPr>
              <w:t>*Можно включить цитату:</w:t>
            </w:r>
          </w:p>
          <w:p w14:paraId="6176BC07" w14:textId="77777777" w:rsidR="00B611A6" w:rsidRDefault="00B611A6" w:rsidP="00B61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1A6">
              <w:rPr>
                <w:rFonts w:ascii="Times New Roman" w:hAnsi="Times New Roman" w:cs="Times New Roman"/>
                <w:i/>
                <w:sz w:val="24"/>
                <w:szCs w:val="24"/>
              </w:rPr>
              <w:t>И.О. Фамилия заметил: «Цитата».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11A6">
              <w:rPr>
                <w:rFonts w:ascii="Times New Roman" w:hAnsi="Times New Roman" w:cs="Times New Roman"/>
                <w:b/>
                <w:sz w:val="24"/>
                <w:szCs w:val="24"/>
              </w:rPr>
              <w:t>ТЕЗИС (чёткий ответ на вопрос)</w:t>
            </w:r>
          </w:p>
          <w:p w14:paraId="231838FA" w14:textId="77777777" w:rsidR="00B611A6" w:rsidRDefault="00B611A6" w:rsidP="00B61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считаю, что… На мой взгляд…</w:t>
            </w:r>
          </w:p>
          <w:p w14:paraId="734E9FE4" w14:textId="77777777" w:rsidR="00B611A6" w:rsidRDefault="00B611A6" w:rsidP="00B611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1A6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ПРЕДЛОЖЕНИЕ-МОСТИК (для связи с основной частью)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2A58DC33" w14:textId="77777777" w:rsidR="00B611A6" w:rsidRPr="00B611A6" w:rsidRDefault="00B611A6" w:rsidP="00B611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доказать свою позицию, обращусь к примерам из художественной литературы.</w:t>
            </w:r>
          </w:p>
        </w:tc>
      </w:tr>
      <w:tr w:rsidR="00B611A6" w14:paraId="467E78B8" w14:textId="77777777" w:rsidTr="00B611A6">
        <w:tc>
          <w:tcPr>
            <w:tcW w:w="3403" w:type="dxa"/>
          </w:tcPr>
          <w:p w14:paraId="77E7C70B" w14:textId="77777777" w:rsidR="00B611A6" w:rsidRDefault="00B611A6" w:rsidP="00B6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часть (2 абзац)</w:t>
            </w:r>
          </w:p>
        </w:tc>
        <w:tc>
          <w:tcPr>
            <w:tcW w:w="7796" w:type="dxa"/>
          </w:tcPr>
          <w:p w14:paraId="11CBFB64" w14:textId="77777777" w:rsidR="00B611A6" w:rsidRPr="00B611A6" w:rsidRDefault="00B611A6" w:rsidP="00B611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1A6">
              <w:rPr>
                <w:rFonts w:ascii="Times New Roman" w:hAnsi="Times New Roman" w:cs="Times New Roman"/>
                <w:b/>
                <w:sz w:val="24"/>
                <w:szCs w:val="24"/>
              </w:rPr>
              <w:t>Тезис 1</w:t>
            </w:r>
          </w:p>
          <w:p w14:paraId="5977F1AF" w14:textId="77777777" w:rsidR="00B611A6" w:rsidRDefault="00B611A6" w:rsidP="00B611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Доказательства, примеры</w:t>
            </w:r>
          </w:p>
          <w:p w14:paraId="697FB5EA" w14:textId="77777777" w:rsidR="00B611A6" w:rsidRDefault="00B611A6" w:rsidP="00B611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Микровывод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(обобщение написанного)</w:t>
            </w:r>
          </w:p>
          <w:p w14:paraId="6372CF10" w14:textId="77777777" w:rsidR="00B611A6" w:rsidRPr="00B611A6" w:rsidRDefault="00B611A6" w:rsidP="00B611A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Логический переход к новой мысли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11A6">
              <w:rPr>
                <w:rFonts w:ascii="Times New Roman" w:hAnsi="Times New Roman" w:cs="Times New Roman"/>
                <w:b/>
                <w:sz w:val="24"/>
                <w:szCs w:val="24"/>
              </w:rPr>
              <w:t>Пример: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многие писатели рассуждали об этой проблеме… Например, тема… затрагивается в романе (ФИО, название). Автор повествует… Писатель описывает… Автор считает, что… </w:t>
            </w:r>
            <w:r w:rsidRPr="00B611A6">
              <w:rPr>
                <w:rFonts w:ascii="Times New Roman" w:hAnsi="Times New Roman" w:cs="Times New Roman"/>
                <w:b/>
                <w:sz w:val="24"/>
                <w:szCs w:val="24"/>
              </w:rPr>
              <w:t>После аргумента – мини-вывод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611A6">
              <w:rPr>
                <w:rFonts w:ascii="Times New Roman" w:hAnsi="Times New Roman" w:cs="Times New Roman"/>
                <w:i/>
                <w:sz w:val="24"/>
                <w:szCs w:val="24"/>
              </w:rPr>
              <w:t>Автор обращает внимание читателя на…</w:t>
            </w:r>
          </w:p>
        </w:tc>
      </w:tr>
      <w:tr w:rsidR="00B611A6" w14:paraId="5F02516F" w14:textId="77777777" w:rsidTr="00B611A6">
        <w:tc>
          <w:tcPr>
            <w:tcW w:w="3403" w:type="dxa"/>
          </w:tcPr>
          <w:p w14:paraId="7CEA17DC" w14:textId="77777777" w:rsidR="00B611A6" w:rsidRDefault="00B611A6" w:rsidP="00B6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часть (3 абзац)</w:t>
            </w:r>
          </w:p>
        </w:tc>
        <w:tc>
          <w:tcPr>
            <w:tcW w:w="7796" w:type="dxa"/>
          </w:tcPr>
          <w:p w14:paraId="3BA25E24" w14:textId="77777777" w:rsidR="00B611A6" w:rsidRDefault="00B611A6" w:rsidP="00B6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См. пре</w:t>
            </w:r>
            <w:r w:rsidR="001C0BCE">
              <w:rPr>
                <w:rFonts w:ascii="Times New Roman" w:hAnsi="Times New Roman" w:cs="Times New Roman"/>
                <w:sz w:val="24"/>
                <w:szCs w:val="24"/>
              </w:rPr>
              <w:t>дыдущий пункт. 2 литературный аргумент.</w:t>
            </w:r>
          </w:p>
        </w:tc>
      </w:tr>
      <w:tr w:rsidR="00B611A6" w14:paraId="56BD799F" w14:textId="77777777" w:rsidTr="00B611A6">
        <w:tc>
          <w:tcPr>
            <w:tcW w:w="3403" w:type="dxa"/>
          </w:tcPr>
          <w:p w14:paraId="76FAFEAA" w14:textId="77777777" w:rsidR="00B611A6" w:rsidRDefault="00B611A6" w:rsidP="00B6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(4 абзац)</w:t>
            </w:r>
          </w:p>
          <w:p w14:paraId="1608BCD1" w14:textId="77777777" w:rsidR="00B611A6" w:rsidRDefault="00B611A6" w:rsidP="00B611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A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Объём: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около 40 слов</w:t>
            </w:r>
          </w:p>
        </w:tc>
        <w:tc>
          <w:tcPr>
            <w:tcW w:w="7796" w:type="dxa"/>
          </w:tcPr>
          <w:p w14:paraId="6840578B" w14:textId="77777777" w:rsidR="00B611A6" w:rsidRDefault="001C0BCE" w:rsidP="007455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Таким образом, можно сделать вывод, что…</w:t>
            </w:r>
          </w:p>
          <w:p w14:paraId="076B637D" w14:textId="77777777" w:rsidR="001C0BCE" w:rsidRDefault="001C0BCE" w:rsidP="007455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Хотелось бы, чтобы люди задумались о…</w:t>
            </w:r>
          </w:p>
          <w:p w14:paraId="3DD46CC8" w14:textId="77777777" w:rsidR="001C0BCE" w:rsidRDefault="001C0BCE" w:rsidP="0074557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 мой взгляд, именно…</w:t>
            </w:r>
          </w:p>
          <w:p w14:paraId="195DFB3E" w14:textId="77777777" w:rsidR="001C0BCE" w:rsidRDefault="001C0BCE" w:rsidP="001C0B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написания заключения:</w:t>
            </w:r>
          </w:p>
          <w:p w14:paraId="457C310C" w14:textId="77777777" w:rsidR="001C0BCE" w:rsidRPr="001C0BCE" w:rsidRDefault="001C0BCE" w:rsidP="001C0B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Вывод.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 завершать сочинение выводом из всего вышесказанного, но нельзя повторять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микровыводы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которые уже делались в сочинении после аргументов.</w:t>
            </w:r>
          </w:p>
          <w:p w14:paraId="487263B0" w14:textId="77777777" w:rsidR="001C0BCE" w:rsidRPr="001C0BCE" w:rsidRDefault="001C0BCE" w:rsidP="001C0B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Заключение-призыв.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используй пафосные лозунги: «Берегите нашу землю!» и вообще глаголы 2 лица «уважайте», «помните», «давайте». Ограничьтесь формами «нужно», «важно».</w:t>
            </w:r>
          </w:p>
          <w:p w14:paraId="676737F8" w14:textId="77777777" w:rsidR="001C0BCE" w:rsidRPr="001C0BCE" w:rsidRDefault="001C0BCE" w:rsidP="001C0B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Заключение-выражение надежды.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Позволяет избежать дублирования мысли, этических и логических ошибок. Выражать надежду нужно на что-то позитивное.</w:t>
            </w:r>
          </w:p>
          <w:p w14:paraId="7DDB078C" w14:textId="77777777" w:rsidR="001C0BCE" w:rsidRPr="001C0BCE" w:rsidRDefault="001C0BCE" w:rsidP="001C0BC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Цитата,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подходящая по смыслу и высказанная уместно.</w:t>
            </w:r>
          </w:p>
        </w:tc>
      </w:tr>
    </w:tbl>
    <w:p w14:paraId="3DEFBB07" w14:textId="77777777" w:rsidR="00B611A6" w:rsidRDefault="00B611A6" w:rsidP="00B86267">
      <w:pPr>
        <w:rPr>
          <w:rFonts w:ascii="Times New Roman" w:hAnsi="Times New Roman" w:cs="Times New Roman"/>
          <w:sz w:val="24"/>
          <w:szCs w:val="24"/>
        </w:rPr>
      </w:pPr>
    </w:p>
    <w:p w14:paraId="30E6D575" w14:textId="77777777" w:rsidR="00B86267" w:rsidRDefault="00B86267" w:rsidP="00B86267">
      <w:pPr>
        <w:rPr>
          <w:rFonts w:ascii="Times New Roman" w:hAnsi="Times New Roman" w:cs="Times New Roman"/>
          <w:sz w:val="24"/>
          <w:szCs w:val="24"/>
        </w:rPr>
      </w:pPr>
      <w:r w:rsidRPr="00B86267">
        <w:rPr>
          <w:rFonts w:ascii="Times New Roman" w:hAnsi="Times New Roman" w:cs="Times New Roman"/>
          <w:b/>
          <w:sz w:val="24"/>
          <w:szCs w:val="24"/>
        </w:rPr>
        <w:t>Объём слов:</w:t>
      </w:r>
      <w:r>
        <w:rPr>
          <w:rFonts w:ascii="Times New Roman" w:hAnsi="Times New Roman" w:cs="Times New Roman"/>
          <w:sz w:val="24"/>
          <w:szCs w:val="24"/>
        </w:rPr>
        <w:t xml:space="preserve"> не менее 250 слов</w:t>
      </w:r>
    </w:p>
    <w:p w14:paraId="2297C225" w14:textId="77777777" w:rsidR="00B86267" w:rsidRPr="00795189" w:rsidRDefault="00B86267" w:rsidP="00B86267">
      <w:pPr>
        <w:rPr>
          <w:rFonts w:ascii="Times New Roman" w:hAnsi="Times New Roman" w:cs="Times New Roman"/>
          <w:sz w:val="24"/>
          <w:szCs w:val="24"/>
        </w:rPr>
      </w:pPr>
      <w:r w:rsidRPr="00B86267">
        <w:rPr>
          <w:rFonts w:ascii="Times New Roman" w:hAnsi="Times New Roman" w:cs="Times New Roman"/>
          <w:b/>
          <w:sz w:val="24"/>
          <w:szCs w:val="24"/>
        </w:rPr>
        <w:t>Рекомендуемый объём</w:t>
      </w:r>
      <w:r>
        <w:rPr>
          <w:rFonts w:ascii="Times New Roman" w:hAnsi="Times New Roman" w:cs="Times New Roman"/>
          <w:sz w:val="24"/>
          <w:szCs w:val="24"/>
        </w:rPr>
        <w:t>: 350 слов</w:t>
      </w:r>
    </w:p>
    <w:p w14:paraId="58E85E80" w14:textId="77777777" w:rsidR="00795189" w:rsidRPr="00795189" w:rsidRDefault="00795189" w:rsidP="00795189">
      <w:pPr>
        <w:rPr>
          <w:rFonts w:ascii="Times New Roman" w:hAnsi="Times New Roman" w:cs="Times New Roman"/>
          <w:b/>
          <w:sz w:val="24"/>
          <w:szCs w:val="24"/>
        </w:rPr>
      </w:pPr>
      <w:r w:rsidRPr="00795189">
        <w:rPr>
          <w:rFonts w:ascii="Times New Roman" w:hAnsi="Times New Roman" w:cs="Times New Roman"/>
          <w:b/>
          <w:sz w:val="24"/>
          <w:szCs w:val="24"/>
        </w:rPr>
        <w:t xml:space="preserve">Скачано с сайта </w:t>
      </w:r>
      <w:hyperlink r:id="rId5" w:history="1">
        <w:r w:rsidRPr="00795189">
          <w:rPr>
            <w:rStyle w:val="a5"/>
            <w:rFonts w:ascii="Times New Roman" w:hAnsi="Times New Roman" w:cs="Times New Roman"/>
            <w:b/>
            <w:sz w:val="24"/>
            <w:szCs w:val="24"/>
          </w:rPr>
          <w:t>https://100ballnik.com/</w:t>
        </w:r>
      </w:hyperlink>
    </w:p>
    <w:p w14:paraId="4C07C700" w14:textId="77777777" w:rsidR="00795189" w:rsidRPr="00795189" w:rsidRDefault="00795189" w:rsidP="00B86267">
      <w:pPr>
        <w:rPr>
          <w:rFonts w:ascii="Times New Roman" w:hAnsi="Times New Roman" w:cs="Times New Roman"/>
          <w:sz w:val="24"/>
          <w:szCs w:val="24"/>
        </w:rPr>
      </w:pPr>
    </w:p>
    <w:sectPr w:rsidR="00795189" w:rsidRPr="00795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1108"/>
    <w:multiLevelType w:val="hybridMultilevel"/>
    <w:tmpl w:val="C512D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8F1ABA"/>
    <w:multiLevelType w:val="hybridMultilevel"/>
    <w:tmpl w:val="2E141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706577">
    <w:abstractNumId w:val="1"/>
  </w:num>
  <w:num w:numId="2" w16cid:durableId="1429082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186"/>
    <w:rsid w:val="001C0BCE"/>
    <w:rsid w:val="002078AA"/>
    <w:rsid w:val="0074557C"/>
    <w:rsid w:val="00795189"/>
    <w:rsid w:val="00A12798"/>
    <w:rsid w:val="00AD7186"/>
    <w:rsid w:val="00B611A6"/>
    <w:rsid w:val="00B86267"/>
    <w:rsid w:val="00E5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3C914"/>
  <w15:chartTrackingRefBased/>
  <w15:docId w15:val="{22EFF837-A8BA-4274-834D-65CF8F595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1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11A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9518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951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100ballnik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Mendal</cp:lastModifiedBy>
  <cp:revision>4</cp:revision>
  <dcterms:created xsi:type="dcterms:W3CDTF">2026-09-06T12:25:00Z</dcterms:created>
  <dcterms:modified xsi:type="dcterms:W3CDTF">2026-09-08T12:19:00Z</dcterms:modified>
</cp:coreProperties>
</file>