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A2" w:rsidRPr="001D79A2" w:rsidRDefault="001D79A2" w:rsidP="001D79A2">
      <w:pPr>
        <w:pStyle w:val="1"/>
        <w:spacing w:before="61"/>
        <w:ind w:left="0" w:right="3"/>
        <w:jc w:val="center"/>
        <w:rPr>
          <w:rFonts w:ascii="Tahoma" w:hAnsi="Tahoma" w:cs="Tahoma"/>
          <w:color w:val="C00000"/>
          <w:spacing w:val="-4"/>
        </w:rPr>
      </w:pPr>
      <w:r w:rsidRPr="001D79A2">
        <w:rPr>
          <w:rFonts w:ascii="Tahoma" w:hAnsi="Tahoma" w:cs="Tahoma"/>
          <w:color w:val="C00000"/>
        </w:rPr>
        <w:t>ЭТА</w:t>
      </w:r>
      <w:r w:rsidRPr="001D79A2">
        <w:rPr>
          <w:rFonts w:ascii="Tahoma" w:hAnsi="Tahoma" w:cs="Tahoma"/>
          <w:color w:val="C00000"/>
          <w:spacing w:val="-8"/>
        </w:rPr>
        <w:t xml:space="preserve"> </w:t>
      </w:r>
      <w:r w:rsidRPr="001D79A2">
        <w:rPr>
          <w:rFonts w:ascii="Tahoma" w:hAnsi="Tahoma" w:cs="Tahoma"/>
          <w:color w:val="C00000"/>
        </w:rPr>
        <w:t>ПАМЯТКА</w:t>
      </w:r>
      <w:r w:rsidRPr="001D79A2">
        <w:rPr>
          <w:rFonts w:ascii="Tahoma" w:hAnsi="Tahoma" w:cs="Tahoma"/>
          <w:color w:val="C00000"/>
          <w:spacing w:val="-6"/>
        </w:rPr>
        <w:t xml:space="preserve"> </w:t>
      </w:r>
      <w:r w:rsidRPr="001D79A2">
        <w:rPr>
          <w:rFonts w:ascii="Tahoma" w:hAnsi="Tahoma" w:cs="Tahoma"/>
          <w:color w:val="C00000"/>
        </w:rPr>
        <w:t>ПРЕДНАЗНАЧЕНА</w:t>
      </w:r>
      <w:r w:rsidRPr="001D79A2">
        <w:rPr>
          <w:rFonts w:ascii="Tahoma" w:hAnsi="Tahoma" w:cs="Tahoma"/>
          <w:color w:val="C00000"/>
          <w:spacing w:val="-6"/>
        </w:rPr>
        <w:t xml:space="preserve"> </w:t>
      </w:r>
      <w:r w:rsidRPr="001D79A2">
        <w:rPr>
          <w:rFonts w:ascii="Tahoma" w:hAnsi="Tahoma" w:cs="Tahoma"/>
          <w:color w:val="C00000"/>
        </w:rPr>
        <w:t>ДЛЯ</w:t>
      </w:r>
      <w:r w:rsidRPr="001D79A2">
        <w:rPr>
          <w:rFonts w:ascii="Tahoma" w:hAnsi="Tahoma" w:cs="Tahoma"/>
          <w:color w:val="C00000"/>
          <w:spacing w:val="-6"/>
        </w:rPr>
        <w:t xml:space="preserve"> </w:t>
      </w:r>
      <w:r w:rsidRPr="001D79A2">
        <w:rPr>
          <w:rFonts w:ascii="Tahoma" w:hAnsi="Tahoma" w:cs="Tahoma"/>
          <w:color w:val="C00000"/>
        </w:rPr>
        <w:t>ТЕХ,</w:t>
      </w:r>
      <w:r w:rsidRPr="001D79A2">
        <w:rPr>
          <w:rFonts w:ascii="Tahoma" w:hAnsi="Tahoma" w:cs="Tahoma"/>
          <w:color w:val="C00000"/>
          <w:spacing w:val="-5"/>
        </w:rPr>
        <w:t xml:space="preserve"> </w:t>
      </w:r>
      <w:r w:rsidRPr="001D79A2">
        <w:rPr>
          <w:rFonts w:ascii="Tahoma" w:hAnsi="Tahoma" w:cs="Tahoma"/>
          <w:color w:val="C00000"/>
        </w:rPr>
        <w:t>КТО</w:t>
      </w:r>
      <w:r w:rsidRPr="001D79A2">
        <w:rPr>
          <w:rFonts w:ascii="Tahoma" w:hAnsi="Tahoma" w:cs="Tahoma"/>
          <w:color w:val="C00000"/>
          <w:spacing w:val="-5"/>
        </w:rPr>
        <w:t xml:space="preserve"> </w:t>
      </w:r>
      <w:r w:rsidRPr="001D79A2">
        <w:rPr>
          <w:rFonts w:ascii="Tahoma" w:hAnsi="Tahoma" w:cs="Tahoma"/>
          <w:color w:val="C00000"/>
        </w:rPr>
        <w:t>НЕ</w:t>
      </w:r>
      <w:r w:rsidRPr="001D79A2">
        <w:rPr>
          <w:rFonts w:ascii="Tahoma" w:hAnsi="Tahoma" w:cs="Tahoma"/>
          <w:color w:val="C00000"/>
          <w:spacing w:val="-5"/>
        </w:rPr>
        <w:t xml:space="preserve"> </w:t>
      </w:r>
      <w:r w:rsidRPr="001D79A2">
        <w:rPr>
          <w:rFonts w:ascii="Tahoma" w:hAnsi="Tahoma" w:cs="Tahoma"/>
          <w:color w:val="C00000"/>
        </w:rPr>
        <w:t>ХОЧЕТ,</w:t>
      </w:r>
      <w:r w:rsidRPr="001D79A2">
        <w:rPr>
          <w:rFonts w:ascii="Tahoma" w:hAnsi="Tahoma" w:cs="Tahoma"/>
          <w:color w:val="C00000"/>
          <w:spacing w:val="-4"/>
        </w:rPr>
        <w:t xml:space="preserve"> </w:t>
      </w:r>
    </w:p>
    <w:p w:rsidR="00F824BB" w:rsidRPr="001D79A2" w:rsidRDefault="001D79A2" w:rsidP="001D79A2">
      <w:pPr>
        <w:pStyle w:val="1"/>
        <w:spacing w:before="61"/>
        <w:ind w:left="0" w:right="3"/>
        <w:jc w:val="center"/>
        <w:rPr>
          <w:rFonts w:ascii="Tahoma" w:hAnsi="Tahoma" w:cs="Tahoma"/>
          <w:color w:val="632423" w:themeColor="accent2" w:themeShade="80"/>
        </w:rPr>
      </w:pPr>
      <w:r w:rsidRPr="001D79A2">
        <w:rPr>
          <w:rFonts w:ascii="Tahoma" w:hAnsi="Tahoma" w:cs="Tahoma"/>
          <w:color w:val="632423" w:themeColor="accent2" w:themeShade="80"/>
        </w:rPr>
        <w:t>чтобы</w:t>
      </w:r>
      <w:r w:rsidRPr="001D79A2">
        <w:rPr>
          <w:rFonts w:ascii="Tahoma" w:hAnsi="Tahoma" w:cs="Tahoma"/>
          <w:color w:val="632423" w:themeColor="accent2" w:themeShade="80"/>
          <w:spacing w:val="-5"/>
        </w:rPr>
        <w:t xml:space="preserve"> его </w:t>
      </w:r>
      <w:r w:rsidRPr="001D79A2">
        <w:rPr>
          <w:rFonts w:ascii="Tahoma" w:hAnsi="Tahoma" w:cs="Tahoma"/>
          <w:color w:val="632423" w:themeColor="accent2" w:themeShade="80"/>
        </w:rPr>
        <w:t>ребенок</w:t>
      </w:r>
      <w:r w:rsidRPr="001D79A2">
        <w:rPr>
          <w:rFonts w:ascii="Tahoma" w:hAnsi="Tahoma" w:cs="Tahoma"/>
          <w:color w:val="632423" w:themeColor="accent2" w:themeShade="80"/>
          <w:spacing w:val="-6"/>
        </w:rPr>
        <w:t xml:space="preserve"> </w:t>
      </w:r>
      <w:r w:rsidRPr="001D79A2">
        <w:rPr>
          <w:rFonts w:ascii="Tahoma" w:hAnsi="Tahoma" w:cs="Tahoma"/>
          <w:color w:val="632423" w:themeColor="accent2" w:themeShade="80"/>
        </w:rPr>
        <w:t>стал</w:t>
      </w:r>
      <w:r w:rsidRPr="001D79A2">
        <w:rPr>
          <w:rFonts w:ascii="Tahoma" w:hAnsi="Tahoma" w:cs="Tahoma"/>
          <w:color w:val="632423" w:themeColor="accent2" w:themeShade="80"/>
          <w:spacing w:val="-5"/>
        </w:rPr>
        <w:t xml:space="preserve"> </w:t>
      </w:r>
      <w:r w:rsidRPr="001D79A2">
        <w:rPr>
          <w:rFonts w:ascii="Tahoma" w:hAnsi="Tahoma" w:cs="Tahoma"/>
          <w:color w:val="632423" w:themeColor="accent2" w:themeShade="80"/>
        </w:rPr>
        <w:t>жертвой</w:t>
      </w:r>
      <w:r w:rsidRPr="001D79A2">
        <w:rPr>
          <w:rFonts w:ascii="Tahoma" w:hAnsi="Tahoma" w:cs="Tahoma"/>
          <w:color w:val="632423" w:themeColor="accent2" w:themeShade="80"/>
          <w:spacing w:val="-5"/>
        </w:rPr>
        <w:t xml:space="preserve"> </w:t>
      </w:r>
      <w:r w:rsidRPr="001D79A2">
        <w:rPr>
          <w:rFonts w:ascii="Tahoma" w:hAnsi="Tahoma" w:cs="Tahoma"/>
          <w:color w:val="632423" w:themeColor="accent2" w:themeShade="80"/>
        </w:rPr>
        <w:t>насильственных</w:t>
      </w:r>
      <w:r w:rsidRPr="001D79A2">
        <w:rPr>
          <w:rFonts w:ascii="Tahoma" w:hAnsi="Tahoma" w:cs="Tahoma"/>
          <w:color w:val="632423" w:themeColor="accent2" w:themeShade="80"/>
          <w:spacing w:val="40"/>
        </w:rPr>
        <w:t xml:space="preserve"> </w:t>
      </w:r>
      <w:r w:rsidRPr="001D79A2">
        <w:rPr>
          <w:rFonts w:ascii="Tahoma" w:hAnsi="Tahoma" w:cs="Tahoma"/>
          <w:color w:val="632423" w:themeColor="accent2" w:themeShade="80"/>
        </w:rPr>
        <w:t>преступлений.</w:t>
      </w:r>
      <w:r w:rsidRPr="001D79A2">
        <w:rPr>
          <w:rFonts w:ascii="Tahoma" w:hAnsi="Tahoma" w:cs="Tahoma"/>
          <w:color w:val="632423" w:themeColor="accent2" w:themeShade="80"/>
          <w:spacing w:val="-6"/>
        </w:rPr>
        <w:t xml:space="preserve"> </w:t>
      </w:r>
      <w:r w:rsidRPr="001D79A2">
        <w:rPr>
          <w:rFonts w:ascii="Tahoma" w:hAnsi="Tahoma" w:cs="Tahoma"/>
          <w:color w:val="632423" w:themeColor="accent2" w:themeShade="80"/>
        </w:rPr>
        <w:t>Соблюдая</w:t>
      </w:r>
      <w:r w:rsidRPr="001D79A2">
        <w:rPr>
          <w:rFonts w:ascii="Tahoma" w:hAnsi="Tahoma" w:cs="Tahoma"/>
          <w:color w:val="632423" w:themeColor="accent2" w:themeShade="80"/>
          <w:spacing w:val="-5"/>
        </w:rPr>
        <w:t xml:space="preserve"> </w:t>
      </w:r>
      <w:r w:rsidRPr="001D79A2">
        <w:rPr>
          <w:rFonts w:ascii="Tahoma" w:hAnsi="Tahoma" w:cs="Tahoma"/>
          <w:color w:val="632423" w:themeColor="accent2" w:themeShade="80"/>
        </w:rPr>
        <w:t>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F824BB" w:rsidRPr="001D79A2" w:rsidRDefault="001D79A2" w:rsidP="001D79A2">
      <w:pPr>
        <w:spacing w:before="224"/>
        <w:ind w:right="3"/>
        <w:jc w:val="center"/>
        <w:rPr>
          <w:rFonts w:ascii="Tahoma" w:hAnsi="Tahoma" w:cs="Tahoma"/>
          <w:b/>
          <w:color w:val="7030A0"/>
          <w:spacing w:val="-2"/>
          <w:sz w:val="28"/>
          <w:u w:val="single" w:color="111111"/>
        </w:rPr>
      </w:pPr>
      <w:r w:rsidRPr="001D79A2">
        <w:rPr>
          <w:rFonts w:ascii="Tahoma" w:hAnsi="Tahoma" w:cs="Tahoma"/>
          <w:b/>
          <w:color w:val="7030A0"/>
          <w:sz w:val="28"/>
          <w:u w:val="single" w:color="111111"/>
        </w:rPr>
        <w:t>ДОМАШНЕЕ</w:t>
      </w:r>
      <w:r w:rsidRPr="001D79A2">
        <w:rPr>
          <w:rFonts w:ascii="Tahoma" w:hAnsi="Tahoma" w:cs="Tahoma"/>
          <w:b/>
          <w:color w:val="7030A0"/>
          <w:spacing w:val="-9"/>
          <w:sz w:val="28"/>
          <w:u w:val="single" w:color="111111"/>
        </w:rPr>
        <w:t xml:space="preserve"> </w:t>
      </w:r>
      <w:r w:rsidRPr="001D79A2">
        <w:rPr>
          <w:rFonts w:ascii="Tahoma" w:hAnsi="Tahoma" w:cs="Tahoma"/>
          <w:b/>
          <w:color w:val="7030A0"/>
          <w:spacing w:val="-2"/>
          <w:sz w:val="28"/>
          <w:u w:val="single" w:color="111111"/>
        </w:rPr>
        <w:t>НАСИЛИЕ</w:t>
      </w:r>
    </w:p>
    <w:p w:rsidR="001D79A2" w:rsidRPr="001D79A2" w:rsidRDefault="001D79A2" w:rsidP="001D79A2">
      <w:pPr>
        <w:spacing w:before="224"/>
        <w:ind w:right="3"/>
        <w:jc w:val="center"/>
        <w:rPr>
          <w:rFonts w:ascii="Tahoma" w:hAnsi="Tahoma" w:cs="Tahoma"/>
          <w:b/>
          <w:color w:val="7030A0"/>
          <w:sz w:val="4"/>
          <w:szCs w:val="4"/>
        </w:rPr>
      </w:pPr>
    </w:p>
    <w:p w:rsidR="00F824BB" w:rsidRPr="001D79A2" w:rsidRDefault="001D79A2" w:rsidP="001D79A2">
      <w:pPr>
        <w:pStyle w:val="1"/>
        <w:spacing w:before="151"/>
        <w:ind w:right="3"/>
        <w:rPr>
          <w:rFonts w:ascii="Tahoma" w:hAnsi="Tahoma" w:cs="Tahoma"/>
          <w:color w:val="7030A0"/>
          <w:sz w:val="26"/>
          <w:szCs w:val="26"/>
        </w:rPr>
      </w:pPr>
      <w:r w:rsidRPr="001D79A2">
        <w:rPr>
          <w:rFonts w:ascii="Tahoma" w:hAnsi="Tahoma" w:cs="Tahoma"/>
          <w:color w:val="7030A0"/>
          <w:sz w:val="26"/>
          <w:szCs w:val="26"/>
        </w:rPr>
        <w:t>Настораживающие</w:t>
      </w:r>
      <w:r w:rsidRPr="001D79A2">
        <w:rPr>
          <w:rFonts w:ascii="Tahoma" w:hAnsi="Tahoma" w:cs="Tahoma"/>
          <w:color w:val="7030A0"/>
          <w:spacing w:val="-1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7030A0"/>
          <w:spacing w:val="-2"/>
          <w:sz w:val="26"/>
          <w:szCs w:val="26"/>
        </w:rPr>
        <w:t>признаки</w:t>
      </w:r>
    </w:p>
    <w:p w:rsidR="00F824BB" w:rsidRPr="001D79A2" w:rsidRDefault="001D79A2" w:rsidP="001D79A2">
      <w:pPr>
        <w:pStyle w:val="a3"/>
        <w:tabs>
          <w:tab w:val="left" w:pos="1059"/>
          <w:tab w:val="left" w:pos="2685"/>
          <w:tab w:val="left" w:pos="3903"/>
          <w:tab w:val="left" w:pos="4285"/>
          <w:tab w:val="left" w:pos="6002"/>
          <w:tab w:val="left" w:pos="7026"/>
          <w:tab w:val="left" w:pos="8580"/>
        </w:tabs>
        <w:spacing w:line="242" w:lineRule="auto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Любое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проявление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насилия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10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отношениях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между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взрослыми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оказывает </w:t>
      </w:r>
      <w:r w:rsidRPr="001D79A2">
        <w:rPr>
          <w:rFonts w:ascii="Tahoma" w:hAnsi="Tahoma" w:cs="Tahoma"/>
          <w:color w:val="111111"/>
          <w:sz w:val="26"/>
          <w:szCs w:val="26"/>
        </w:rPr>
        <w:t>негативные последствия на детей.</w:t>
      </w:r>
    </w:p>
    <w:p w:rsidR="00F824BB" w:rsidRPr="001D79A2" w:rsidRDefault="001D79A2" w:rsidP="001D79A2">
      <w:pPr>
        <w:pStyle w:val="a3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Обратитесь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за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помощью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как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можно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раньше.</w:t>
      </w:r>
    </w:p>
    <w:p w:rsidR="00F824BB" w:rsidRPr="001D79A2" w:rsidRDefault="001D79A2" w:rsidP="001D79A2">
      <w:pPr>
        <w:pStyle w:val="a3"/>
        <w:spacing w:before="180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Чем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дольше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продолжается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насилие,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тем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более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опасны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его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последствия.</w:t>
      </w:r>
    </w:p>
    <w:p w:rsidR="00F824BB" w:rsidRPr="001D79A2" w:rsidRDefault="001D79A2" w:rsidP="001D79A2">
      <w:pPr>
        <w:pStyle w:val="1"/>
        <w:ind w:right="3"/>
        <w:rPr>
          <w:rFonts w:ascii="Tahoma" w:hAnsi="Tahoma" w:cs="Tahoma"/>
          <w:color w:val="7030A0"/>
          <w:sz w:val="26"/>
          <w:szCs w:val="26"/>
        </w:rPr>
      </w:pPr>
      <w:r w:rsidRPr="001D79A2">
        <w:rPr>
          <w:rFonts w:ascii="Tahoma" w:hAnsi="Tahoma" w:cs="Tahoma"/>
          <w:color w:val="7030A0"/>
          <w:sz w:val="26"/>
          <w:szCs w:val="26"/>
        </w:rPr>
        <w:t xml:space="preserve">Как </w:t>
      </w:r>
      <w:r w:rsidRPr="001D79A2">
        <w:rPr>
          <w:rFonts w:ascii="Tahoma" w:hAnsi="Tahoma" w:cs="Tahoma"/>
          <w:color w:val="7030A0"/>
          <w:spacing w:val="-2"/>
          <w:sz w:val="26"/>
          <w:szCs w:val="26"/>
        </w:rPr>
        <w:t>действовать</w:t>
      </w:r>
    </w:p>
    <w:p w:rsidR="00F824BB" w:rsidRPr="001D79A2" w:rsidRDefault="001D79A2" w:rsidP="001D79A2">
      <w:pPr>
        <w:pStyle w:val="a3"/>
        <w:spacing w:before="174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Сообщите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случаях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насилия,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совершенных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отношении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вас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или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кого-либо</w:t>
      </w:r>
      <w:r w:rsidRPr="001D79A2">
        <w:rPr>
          <w:rFonts w:ascii="Tahoma" w:hAnsi="Tahoma" w:cs="Tahoma"/>
          <w:color w:val="111111"/>
          <w:spacing w:val="80"/>
          <w:w w:val="15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другого, в милицию или на местный телефон доверия.</w:t>
      </w:r>
    </w:p>
    <w:p w:rsidR="00F824BB" w:rsidRPr="001D79A2" w:rsidRDefault="001D79A2" w:rsidP="001D79A2">
      <w:pPr>
        <w:pStyle w:val="a3"/>
        <w:spacing w:before="182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Если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вы</w:t>
      </w:r>
      <w:r w:rsidRPr="001D79A2">
        <w:rPr>
          <w:rFonts w:ascii="Tahoma" w:hAnsi="Tahoma" w:cs="Tahoma"/>
          <w:color w:val="111111"/>
          <w:spacing w:val="38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подозреваете,</w:t>
      </w:r>
      <w:r w:rsidRPr="001D79A2">
        <w:rPr>
          <w:rFonts w:ascii="Tahoma" w:hAnsi="Tahoma" w:cs="Tahoma"/>
          <w:color w:val="111111"/>
          <w:spacing w:val="39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что</w:t>
      </w:r>
      <w:r w:rsidRPr="001D79A2">
        <w:rPr>
          <w:rFonts w:ascii="Tahoma" w:hAnsi="Tahoma" w:cs="Tahoma"/>
          <w:color w:val="111111"/>
          <w:spacing w:val="39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насилие</w:t>
      </w:r>
      <w:r w:rsidRPr="001D79A2">
        <w:rPr>
          <w:rFonts w:ascii="Tahoma" w:hAnsi="Tahoma" w:cs="Tahoma"/>
          <w:color w:val="111111"/>
          <w:spacing w:val="38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совершается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38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отношении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вашего</w:t>
      </w:r>
      <w:r w:rsidRPr="001D79A2">
        <w:rPr>
          <w:rFonts w:ascii="Tahoma" w:hAnsi="Tahoma" w:cs="Tahoma"/>
          <w:color w:val="111111"/>
          <w:spacing w:val="39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ребенка, поговорите с ним об этом.</w:t>
      </w:r>
    </w:p>
    <w:p w:rsidR="00F824BB" w:rsidRPr="001D79A2" w:rsidRDefault="001D79A2" w:rsidP="001D79A2">
      <w:pPr>
        <w:pStyle w:val="a3"/>
        <w:tabs>
          <w:tab w:val="left" w:pos="800"/>
          <w:tab w:val="left" w:pos="2526"/>
          <w:tab w:val="left" w:pos="4058"/>
          <w:tab w:val="left" w:pos="4509"/>
          <w:tab w:val="left" w:pos="5882"/>
          <w:tab w:val="left" w:pos="6232"/>
          <w:tab w:val="left" w:pos="7915"/>
          <w:tab w:val="left" w:pos="9339"/>
        </w:tabs>
        <w:spacing w:before="179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>Если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необходимо,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обратитесь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>за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помощью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10"/>
          <w:sz w:val="26"/>
          <w:szCs w:val="26"/>
        </w:rPr>
        <w:t>к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социальным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педагогам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или </w:t>
      </w:r>
      <w:r w:rsidRPr="001D79A2">
        <w:rPr>
          <w:rFonts w:ascii="Tahoma" w:hAnsi="Tahoma" w:cs="Tahoma"/>
          <w:color w:val="111111"/>
          <w:sz w:val="26"/>
          <w:szCs w:val="26"/>
        </w:rPr>
        <w:t>психологам школы/социально- педагогического центра.</w:t>
      </w:r>
    </w:p>
    <w:p w:rsidR="00F824BB" w:rsidRPr="001D79A2" w:rsidRDefault="001D79A2" w:rsidP="001D79A2">
      <w:pPr>
        <w:pStyle w:val="1"/>
        <w:ind w:right="3"/>
        <w:rPr>
          <w:rFonts w:ascii="Tahoma" w:hAnsi="Tahoma" w:cs="Tahoma"/>
          <w:color w:val="7030A0"/>
          <w:sz w:val="26"/>
          <w:szCs w:val="26"/>
        </w:rPr>
      </w:pPr>
      <w:r w:rsidRPr="001D79A2">
        <w:rPr>
          <w:rFonts w:ascii="Tahoma" w:hAnsi="Tahoma" w:cs="Tahoma"/>
          <w:color w:val="7030A0"/>
          <w:sz w:val="26"/>
          <w:szCs w:val="26"/>
        </w:rPr>
        <w:t xml:space="preserve">Что </w:t>
      </w:r>
      <w:r w:rsidRPr="001D79A2">
        <w:rPr>
          <w:rFonts w:ascii="Tahoma" w:hAnsi="Tahoma" w:cs="Tahoma"/>
          <w:color w:val="7030A0"/>
          <w:spacing w:val="-2"/>
          <w:sz w:val="26"/>
          <w:szCs w:val="26"/>
        </w:rPr>
        <w:t>говорить</w:t>
      </w:r>
    </w:p>
    <w:p w:rsidR="00F824BB" w:rsidRPr="001D79A2" w:rsidRDefault="001D79A2" w:rsidP="001D79A2">
      <w:pPr>
        <w:pStyle w:val="a3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Детям требуется время, чтобы они смогли говорить о своих чувствах по поводу совершенного насилия.</w:t>
      </w:r>
    </w:p>
    <w:p w:rsidR="00F824BB" w:rsidRPr="001D79A2" w:rsidRDefault="001D79A2" w:rsidP="001D79A2">
      <w:pPr>
        <w:pStyle w:val="a3"/>
        <w:spacing w:before="181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 xml:space="preserve">Ребенок должен знать, что это не его вина и что такой вид </w:t>
      </w:r>
      <w:r w:rsidRPr="001D79A2">
        <w:rPr>
          <w:rFonts w:ascii="Tahoma" w:hAnsi="Tahoma" w:cs="Tahoma"/>
          <w:color w:val="111111"/>
          <w:sz w:val="26"/>
          <w:szCs w:val="26"/>
        </w:rPr>
        <w:t>отношений является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неприемлемым.</w:t>
      </w:r>
    </w:p>
    <w:p w:rsidR="00F824BB" w:rsidRPr="001D79A2" w:rsidRDefault="001D79A2" w:rsidP="001D79A2">
      <w:pPr>
        <w:pStyle w:val="1"/>
        <w:spacing w:before="184"/>
        <w:ind w:right="3"/>
        <w:rPr>
          <w:rFonts w:ascii="Tahoma" w:hAnsi="Tahoma" w:cs="Tahoma"/>
          <w:color w:val="7030A0"/>
          <w:sz w:val="26"/>
          <w:szCs w:val="26"/>
        </w:rPr>
      </w:pPr>
      <w:r w:rsidRPr="001D79A2">
        <w:rPr>
          <w:rFonts w:ascii="Tahoma" w:hAnsi="Tahoma" w:cs="Tahoma"/>
          <w:color w:val="7030A0"/>
          <w:spacing w:val="-2"/>
          <w:sz w:val="26"/>
          <w:szCs w:val="26"/>
        </w:rPr>
        <w:t>Профилактика</w:t>
      </w:r>
    </w:p>
    <w:p w:rsidR="00F824BB" w:rsidRPr="001D79A2" w:rsidRDefault="001D79A2" w:rsidP="001D79A2">
      <w:pPr>
        <w:pStyle w:val="a3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Родитель, совершивший насилие, может проявить ответственность и обратиться за помощью, чтобы больше подобного не совершать.</w:t>
      </w:r>
    </w:p>
    <w:p w:rsidR="00F824BB" w:rsidRPr="001D79A2" w:rsidRDefault="001D79A2" w:rsidP="001D79A2">
      <w:pPr>
        <w:pStyle w:val="a3"/>
        <w:spacing w:before="180" w:line="242" w:lineRule="auto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Очень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важно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демонстрировать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положительный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пример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для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детей,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чтобы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они перенимали позитивный тип поведения.</w:t>
      </w:r>
    </w:p>
    <w:p w:rsidR="00F824BB" w:rsidRPr="001D79A2" w:rsidRDefault="001D79A2" w:rsidP="001D79A2">
      <w:pPr>
        <w:pStyle w:val="a3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Дети,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которые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часто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видят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насилие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семье,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перенимают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модель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поведения,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основанную на применении насилия.</w:t>
      </w:r>
    </w:p>
    <w:p w:rsidR="00F824BB" w:rsidRPr="001D79A2" w:rsidRDefault="001D79A2" w:rsidP="001D79A2">
      <w:pPr>
        <w:pStyle w:val="a3"/>
        <w:tabs>
          <w:tab w:val="left" w:pos="1499"/>
          <w:tab w:val="left" w:pos="2707"/>
          <w:tab w:val="left" w:pos="3713"/>
          <w:tab w:val="left" w:pos="4662"/>
          <w:tab w:val="left" w:pos="5322"/>
          <w:tab w:val="left" w:pos="6235"/>
          <w:tab w:val="left" w:pos="7695"/>
          <w:tab w:val="left" w:pos="8094"/>
        </w:tabs>
        <w:spacing w:before="179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Домашнее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насилие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может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>иметь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>для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детей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серьезные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10"/>
          <w:sz w:val="26"/>
          <w:szCs w:val="26"/>
        </w:rPr>
        <w:t>и</w:t>
      </w:r>
      <w:r w:rsidRPr="001D79A2">
        <w:rPr>
          <w:rFonts w:ascii="Tahoma" w:hAnsi="Tahoma" w:cs="Tahoma"/>
          <w:color w:val="111111"/>
          <w:sz w:val="26"/>
          <w:szCs w:val="26"/>
        </w:rPr>
        <w:tab/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долгосрочные последствия.</w:t>
      </w:r>
    </w:p>
    <w:p w:rsidR="00F824BB" w:rsidRPr="001D79A2" w:rsidRDefault="001D79A2" w:rsidP="001D79A2">
      <w:pPr>
        <w:pStyle w:val="a3"/>
        <w:spacing w:before="180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Часто</w:t>
      </w:r>
      <w:r w:rsidRPr="001D79A2">
        <w:rPr>
          <w:rFonts w:ascii="Tahoma" w:hAnsi="Tahoma" w:cs="Tahoma"/>
          <w:color w:val="111111"/>
          <w:spacing w:val="-1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ситуации</w:t>
      </w:r>
      <w:r w:rsidRPr="001D79A2">
        <w:rPr>
          <w:rFonts w:ascii="Tahoma" w:hAnsi="Tahoma" w:cs="Tahoma"/>
          <w:color w:val="111111"/>
          <w:spacing w:val="-1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домашнего</w:t>
      </w:r>
      <w:r w:rsidRPr="001D79A2">
        <w:rPr>
          <w:rFonts w:ascii="Tahoma" w:hAnsi="Tahoma" w:cs="Tahoma"/>
          <w:color w:val="111111"/>
          <w:spacing w:val="-1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насилия</w:t>
      </w:r>
      <w:r w:rsidRPr="001D79A2">
        <w:rPr>
          <w:rFonts w:ascii="Tahoma" w:hAnsi="Tahoma" w:cs="Tahoma"/>
          <w:color w:val="111111"/>
          <w:spacing w:val="-1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также</w:t>
      </w:r>
      <w:r w:rsidRPr="001D79A2">
        <w:rPr>
          <w:rFonts w:ascii="Tahoma" w:hAnsi="Tahoma" w:cs="Tahoma"/>
          <w:color w:val="111111"/>
          <w:spacing w:val="-1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имеет место</w:t>
      </w:r>
      <w:r w:rsidRPr="001D79A2">
        <w:rPr>
          <w:rFonts w:ascii="Tahoma" w:hAnsi="Tahoma" w:cs="Tahoma"/>
          <w:color w:val="111111"/>
          <w:spacing w:val="-1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и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жестокое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обращение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 xml:space="preserve">с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ребенком.</w:t>
      </w:r>
    </w:p>
    <w:p w:rsidR="00F824BB" w:rsidRPr="001D79A2" w:rsidRDefault="001D79A2" w:rsidP="001D79A2">
      <w:pPr>
        <w:pStyle w:val="a3"/>
        <w:spacing w:before="182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Дети</w:t>
      </w:r>
      <w:r w:rsidRPr="001D79A2">
        <w:rPr>
          <w:rFonts w:ascii="Tahoma" w:hAnsi="Tahoma" w:cs="Tahoma"/>
          <w:color w:val="111111"/>
          <w:spacing w:val="-7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часто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винят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самих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себя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-7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происходящей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ситуации</w:t>
      </w:r>
      <w:r w:rsidRPr="001D79A2">
        <w:rPr>
          <w:rFonts w:ascii="Tahoma" w:hAnsi="Tahoma" w:cs="Tahoma"/>
          <w:color w:val="111111"/>
          <w:spacing w:val="-8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домашнего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насилия.</w:t>
      </w:r>
    </w:p>
    <w:p w:rsidR="00F824BB" w:rsidRPr="001D79A2" w:rsidRDefault="00F824BB" w:rsidP="001D79A2">
      <w:pPr>
        <w:pStyle w:val="a3"/>
        <w:ind w:right="3"/>
        <w:rPr>
          <w:rFonts w:ascii="Tahoma" w:hAnsi="Tahoma" w:cs="Tahoma"/>
          <w:sz w:val="26"/>
          <w:szCs w:val="26"/>
        </w:rPr>
        <w:sectPr w:rsidR="00F824BB" w:rsidRPr="001D79A2" w:rsidSect="001D79A2">
          <w:type w:val="continuous"/>
          <w:pgSz w:w="11910" w:h="16840"/>
          <w:pgMar w:top="851" w:right="708" w:bottom="280" w:left="993" w:header="720" w:footer="720" w:gutter="0"/>
          <w:cols w:space="720"/>
        </w:sectPr>
      </w:pPr>
    </w:p>
    <w:p w:rsidR="00F824BB" w:rsidRPr="001D79A2" w:rsidRDefault="001D79A2" w:rsidP="001D79A2">
      <w:pPr>
        <w:pStyle w:val="a3"/>
        <w:spacing w:before="68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lastRenderedPageBreak/>
        <w:t>Злоупотребление</w:t>
      </w:r>
      <w:r w:rsidRPr="001D79A2">
        <w:rPr>
          <w:rFonts w:ascii="Tahoma" w:hAnsi="Tahoma" w:cs="Tahoma"/>
          <w:color w:val="111111"/>
          <w:spacing w:val="-9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алкоголем</w:t>
      </w:r>
      <w:r w:rsidRPr="001D79A2">
        <w:rPr>
          <w:rFonts w:ascii="Tahoma" w:hAnsi="Tahoma" w:cs="Tahoma"/>
          <w:color w:val="111111"/>
          <w:spacing w:val="-7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тесно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связано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</w:t>
      </w:r>
      <w:r w:rsidRPr="001D79A2">
        <w:rPr>
          <w:rFonts w:ascii="Tahoma" w:hAnsi="Tahoma" w:cs="Tahoma"/>
          <w:color w:val="111111"/>
          <w:spacing w:val="-1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домашним</w:t>
      </w:r>
      <w:r w:rsidRPr="001D79A2">
        <w:rPr>
          <w:rFonts w:ascii="Tahoma" w:hAnsi="Tahoma" w:cs="Tahoma"/>
          <w:color w:val="111111"/>
          <w:spacing w:val="-9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насилием.</w:t>
      </w:r>
    </w:p>
    <w:p w:rsidR="00F824BB" w:rsidRPr="001D79A2" w:rsidRDefault="001D79A2" w:rsidP="001D79A2">
      <w:pPr>
        <w:pStyle w:val="a3"/>
        <w:spacing w:before="180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По статистике, каждая четвертая женщина может подвергнуться домашнему насилию в тот или иной период своей жизни.</w:t>
      </w:r>
    </w:p>
    <w:p w:rsidR="00F824BB" w:rsidRPr="001D79A2" w:rsidRDefault="001D79A2" w:rsidP="001D79A2">
      <w:pPr>
        <w:pStyle w:val="a3"/>
        <w:spacing w:before="179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 xml:space="preserve">В ситуации домашнего насилия беременные женщины оказываются наиболее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уязвимыми.</w:t>
      </w:r>
    </w:p>
    <w:p w:rsidR="00F824BB" w:rsidRPr="001D79A2" w:rsidRDefault="001D79A2" w:rsidP="001D79A2">
      <w:pPr>
        <w:pStyle w:val="a3"/>
        <w:spacing w:before="182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 xml:space="preserve">Домашнее насилие является преступлением и серьезной социальной </w:t>
      </w:r>
      <w:r w:rsidRPr="001D79A2">
        <w:rPr>
          <w:rFonts w:ascii="Tahoma" w:hAnsi="Tahoma" w:cs="Tahoma"/>
          <w:color w:val="111111"/>
          <w:sz w:val="26"/>
          <w:szCs w:val="26"/>
        </w:rPr>
        <w:t>проблемой, оказывающей влияние на многие семьи. В 90% известных случаев домашнего насилия дети находились в момент совершения насилия либо в той же, либо в соседней комнате. В подавляющем большинстве случаев насилие совершается мужчинами, а жертвами станов</w:t>
      </w:r>
      <w:r w:rsidRPr="001D79A2">
        <w:rPr>
          <w:rFonts w:ascii="Tahoma" w:hAnsi="Tahoma" w:cs="Tahoma"/>
          <w:color w:val="111111"/>
          <w:sz w:val="26"/>
          <w:szCs w:val="26"/>
        </w:rPr>
        <w:t>ятся женщины и дети, хотя есть факты, когда жертвами становились мужчины.</w:t>
      </w:r>
    </w:p>
    <w:p w:rsidR="00F824BB" w:rsidRPr="001D79A2" w:rsidRDefault="001D79A2" w:rsidP="001D79A2">
      <w:pPr>
        <w:pStyle w:val="a3"/>
        <w:spacing w:before="178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Последствия для ребенка, ставшего очевидцем ситуации насилия в семье, могут быть самые разные. Но можно с уверенностью утверждать, что дети все видят и слышат,</w:t>
      </w:r>
      <w:r w:rsidRPr="001D79A2">
        <w:rPr>
          <w:rFonts w:ascii="Tahoma" w:hAnsi="Tahoma" w:cs="Tahoma"/>
          <w:color w:val="111111"/>
          <w:sz w:val="26"/>
          <w:szCs w:val="26"/>
        </w:rPr>
        <w:t xml:space="preserve"> и хорошо знают о происх</w:t>
      </w:r>
      <w:r w:rsidRPr="001D79A2">
        <w:rPr>
          <w:rFonts w:ascii="Tahoma" w:hAnsi="Tahoma" w:cs="Tahoma"/>
          <w:color w:val="111111"/>
          <w:sz w:val="26"/>
          <w:szCs w:val="26"/>
        </w:rPr>
        <w:t>одящем в семье.</w:t>
      </w:r>
    </w:p>
    <w:p w:rsidR="00F824BB" w:rsidRPr="001D79A2" w:rsidRDefault="001D79A2" w:rsidP="001D79A2">
      <w:pPr>
        <w:pStyle w:val="a3"/>
        <w:spacing w:before="181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Дети перенимают модели поведения, которые им демонстрируют родители. Наблюдая насилие в семье, ребенок перенимает неверные модели взаимоотношений в семье и с окружающими.</w:t>
      </w:r>
    </w:p>
    <w:p w:rsidR="00F824BB" w:rsidRPr="001D79A2" w:rsidRDefault="001D79A2" w:rsidP="001D79A2">
      <w:pPr>
        <w:pStyle w:val="a3"/>
        <w:spacing w:before="179"/>
        <w:ind w:right="3"/>
        <w:rPr>
          <w:rFonts w:ascii="Tahoma" w:hAnsi="Tahoma" w:cs="Tahoma"/>
          <w:sz w:val="26"/>
          <w:szCs w:val="26"/>
        </w:rPr>
      </w:pPr>
      <w:proofErr w:type="gramStart"/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Например</w:t>
      </w:r>
      <w:proofErr w:type="gramEnd"/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:</w:t>
      </w:r>
    </w:p>
    <w:p w:rsidR="001D79A2" w:rsidRPr="001D79A2" w:rsidRDefault="001D79A2" w:rsidP="001D79A2">
      <w:pPr>
        <w:pStyle w:val="a3"/>
        <w:numPr>
          <w:ilvl w:val="0"/>
          <w:numId w:val="2"/>
        </w:numPr>
        <w:spacing w:before="185" w:line="237" w:lineRule="auto"/>
        <w:ind w:left="851" w:right="3" w:hanging="142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у ребенка может сложиться убеждение в том, что насилие - приемлемый способ решения конфликтных ситуаций;</w:t>
      </w:r>
    </w:p>
    <w:p w:rsidR="001D79A2" w:rsidRPr="001D79A2" w:rsidRDefault="001D79A2" w:rsidP="001D79A2">
      <w:pPr>
        <w:pStyle w:val="a3"/>
        <w:numPr>
          <w:ilvl w:val="0"/>
          <w:numId w:val="2"/>
        </w:numPr>
        <w:spacing w:before="185" w:line="237" w:lineRule="auto"/>
        <w:ind w:left="851" w:right="3" w:hanging="142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ребенок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учится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скрывать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ту</w:t>
      </w:r>
      <w:r w:rsidRPr="001D79A2">
        <w:rPr>
          <w:rFonts w:ascii="Tahoma" w:hAnsi="Tahoma" w:cs="Tahoma"/>
          <w:color w:val="111111"/>
          <w:spacing w:val="-7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или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иную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информацию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от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окружающих;</w:t>
      </w:r>
    </w:p>
    <w:p w:rsidR="00F824BB" w:rsidRPr="001D79A2" w:rsidRDefault="001D79A2" w:rsidP="001D79A2">
      <w:pPr>
        <w:pStyle w:val="a3"/>
        <w:numPr>
          <w:ilvl w:val="0"/>
          <w:numId w:val="2"/>
        </w:numPr>
        <w:spacing w:before="185" w:line="237" w:lineRule="auto"/>
        <w:ind w:left="851" w:right="3" w:hanging="142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ребенок убеждается, что близким нельзя доверять, что дети всегда во всем виноваты, особ</w:t>
      </w:r>
      <w:r w:rsidRPr="001D79A2">
        <w:rPr>
          <w:rFonts w:ascii="Tahoma" w:hAnsi="Tahoma" w:cs="Tahoma"/>
          <w:color w:val="111111"/>
          <w:sz w:val="26"/>
          <w:szCs w:val="26"/>
        </w:rPr>
        <w:t xml:space="preserve">енно, если конфликт произошел в результате спора о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детях.</w:t>
      </w:r>
    </w:p>
    <w:p w:rsidR="00F824BB" w:rsidRPr="001D79A2" w:rsidRDefault="001D79A2" w:rsidP="001D79A2">
      <w:pPr>
        <w:pStyle w:val="a3"/>
        <w:spacing w:before="150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Многие не могут понять, почему люди остаются или возвращаются в дом, где совершается насилие. Совокупность нескольких факторов, таких как страх, любовь, риск стать бездомным и финансовая зависимость</w:t>
      </w:r>
      <w:r w:rsidRPr="001D79A2">
        <w:rPr>
          <w:rFonts w:ascii="Tahoma" w:hAnsi="Tahoma" w:cs="Tahoma"/>
          <w:color w:val="111111"/>
          <w:sz w:val="26"/>
          <w:szCs w:val="26"/>
        </w:rPr>
        <w:t>, часто не дают им уйти, а некоторые пытаются настоять на своем и заставить уйти человека, совершающего насилие.</w:t>
      </w:r>
    </w:p>
    <w:p w:rsidR="00F824BB" w:rsidRPr="001D79A2" w:rsidRDefault="001D79A2" w:rsidP="001D79A2">
      <w:pPr>
        <w:pStyle w:val="a3"/>
        <w:spacing w:before="181"/>
        <w:ind w:right="3"/>
        <w:rPr>
          <w:rFonts w:ascii="Tahoma" w:hAnsi="Tahoma" w:cs="Tahoma"/>
          <w:color w:val="244061" w:themeColor="accent1" w:themeShade="80"/>
          <w:sz w:val="26"/>
          <w:szCs w:val="26"/>
          <w:u w:val="single"/>
        </w:rPr>
      </w:pPr>
      <w:r w:rsidRPr="001D79A2">
        <w:rPr>
          <w:rFonts w:ascii="Tahoma" w:hAnsi="Tahoma" w:cs="Tahoma"/>
          <w:color w:val="244061" w:themeColor="accent1" w:themeShade="80"/>
          <w:sz w:val="26"/>
          <w:szCs w:val="26"/>
          <w:u w:val="single"/>
        </w:rPr>
        <w:t>Краткосрочные</w:t>
      </w:r>
      <w:r w:rsidRPr="001D79A2">
        <w:rPr>
          <w:rFonts w:ascii="Tahoma" w:hAnsi="Tahoma" w:cs="Tahoma"/>
          <w:color w:val="244061" w:themeColor="accent1" w:themeShade="80"/>
          <w:spacing w:val="-14"/>
          <w:sz w:val="26"/>
          <w:szCs w:val="26"/>
          <w:u w:val="single"/>
        </w:rPr>
        <w:t xml:space="preserve"> </w:t>
      </w:r>
      <w:r w:rsidRPr="001D79A2">
        <w:rPr>
          <w:rFonts w:ascii="Tahoma" w:hAnsi="Tahoma" w:cs="Tahoma"/>
          <w:color w:val="244061" w:themeColor="accent1" w:themeShade="80"/>
          <w:spacing w:val="-2"/>
          <w:sz w:val="26"/>
          <w:szCs w:val="26"/>
          <w:u w:val="single"/>
        </w:rPr>
        <w:t>последствия:</w:t>
      </w:r>
    </w:p>
    <w:p w:rsidR="00F824BB" w:rsidRPr="001D79A2" w:rsidRDefault="001D79A2" w:rsidP="001D79A2">
      <w:pPr>
        <w:pStyle w:val="a3"/>
        <w:spacing w:before="180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Даже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непродолжительная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ситуация</w:t>
      </w:r>
      <w:r w:rsidRPr="001D79A2">
        <w:rPr>
          <w:rFonts w:ascii="Tahoma" w:hAnsi="Tahoma" w:cs="Tahoma"/>
          <w:color w:val="111111"/>
          <w:spacing w:val="-7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домашнего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насилия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может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иметь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для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ребенка серьезные последствия: ребенок может испытать сильный испуг, замкнуться в себе,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начать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мочиться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постель,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он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может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убежать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из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дома,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стать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агрессивным,</w:t>
      </w:r>
      <w:r w:rsidRPr="001D79A2">
        <w:rPr>
          <w:rFonts w:ascii="Tahoma" w:hAnsi="Tahoma" w:cs="Tahoma"/>
          <w:color w:val="111111"/>
          <w:spacing w:val="-1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у него могут наблюдаться поведенческие проблемы, ухудшение успеваемости в школе, может снизиться</w:t>
      </w:r>
      <w:r w:rsidRPr="001D79A2">
        <w:rPr>
          <w:rFonts w:ascii="Tahoma" w:hAnsi="Tahoma" w:cs="Tahoma"/>
          <w:color w:val="111111"/>
          <w:sz w:val="26"/>
          <w:szCs w:val="26"/>
        </w:rPr>
        <w:t xml:space="preserve"> концентрация внимания и развиться эмоциональная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неустойчивость.</w:t>
      </w:r>
    </w:p>
    <w:p w:rsidR="00F824BB" w:rsidRPr="001D79A2" w:rsidRDefault="001D79A2" w:rsidP="001D79A2">
      <w:pPr>
        <w:pStyle w:val="a3"/>
        <w:spacing w:before="181"/>
        <w:ind w:right="3"/>
        <w:rPr>
          <w:rFonts w:ascii="Tahoma" w:hAnsi="Tahoma" w:cs="Tahoma"/>
          <w:color w:val="244061" w:themeColor="accent1" w:themeShade="80"/>
          <w:sz w:val="26"/>
          <w:szCs w:val="26"/>
          <w:u w:val="single"/>
        </w:rPr>
      </w:pPr>
      <w:r w:rsidRPr="001D79A2">
        <w:rPr>
          <w:rFonts w:ascii="Tahoma" w:hAnsi="Tahoma" w:cs="Tahoma"/>
          <w:color w:val="244061" w:themeColor="accent1" w:themeShade="80"/>
          <w:sz w:val="26"/>
          <w:szCs w:val="26"/>
          <w:u w:val="single"/>
        </w:rPr>
        <w:t>Долгосрочные</w:t>
      </w:r>
      <w:r w:rsidRPr="001D79A2">
        <w:rPr>
          <w:rFonts w:ascii="Tahoma" w:hAnsi="Tahoma" w:cs="Tahoma"/>
          <w:color w:val="244061" w:themeColor="accent1" w:themeShade="80"/>
          <w:spacing w:val="-11"/>
          <w:sz w:val="26"/>
          <w:szCs w:val="26"/>
          <w:u w:val="single"/>
        </w:rPr>
        <w:t xml:space="preserve"> </w:t>
      </w:r>
      <w:r w:rsidRPr="001D79A2">
        <w:rPr>
          <w:rFonts w:ascii="Tahoma" w:hAnsi="Tahoma" w:cs="Tahoma"/>
          <w:color w:val="244061" w:themeColor="accent1" w:themeShade="80"/>
          <w:spacing w:val="-2"/>
          <w:sz w:val="26"/>
          <w:szCs w:val="26"/>
          <w:u w:val="single"/>
        </w:rPr>
        <w:t>последствия:</w:t>
      </w:r>
    </w:p>
    <w:p w:rsidR="00F824BB" w:rsidRPr="001D79A2" w:rsidRDefault="00F824BB" w:rsidP="001D79A2">
      <w:pPr>
        <w:pStyle w:val="a3"/>
        <w:ind w:right="3"/>
        <w:rPr>
          <w:rFonts w:ascii="Tahoma" w:hAnsi="Tahoma" w:cs="Tahoma"/>
          <w:sz w:val="16"/>
          <w:szCs w:val="16"/>
        </w:rPr>
      </w:pPr>
    </w:p>
    <w:p w:rsidR="00F824BB" w:rsidRDefault="001D79A2" w:rsidP="001D79A2">
      <w:pPr>
        <w:pStyle w:val="a3"/>
        <w:spacing w:before="0"/>
        <w:ind w:right="3"/>
        <w:rPr>
          <w:rFonts w:ascii="Tahoma" w:hAnsi="Tahoma" w:cs="Tahoma"/>
          <w:color w:val="111111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Чем</w:t>
      </w:r>
      <w:r w:rsidRPr="001D79A2">
        <w:rPr>
          <w:rFonts w:ascii="Tahoma" w:hAnsi="Tahoma" w:cs="Tahoma"/>
          <w:color w:val="111111"/>
          <w:spacing w:val="37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дольше</w:t>
      </w:r>
      <w:r w:rsidRPr="001D79A2">
        <w:rPr>
          <w:rFonts w:ascii="Tahoma" w:hAnsi="Tahoma" w:cs="Tahoma"/>
          <w:color w:val="111111"/>
          <w:spacing w:val="3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ребенок</w:t>
      </w:r>
      <w:r w:rsidRPr="001D79A2">
        <w:rPr>
          <w:rFonts w:ascii="Tahoma" w:hAnsi="Tahoma" w:cs="Tahoma"/>
          <w:color w:val="111111"/>
          <w:spacing w:val="37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живет</w:t>
      </w:r>
      <w:r w:rsidRPr="001D79A2">
        <w:rPr>
          <w:rFonts w:ascii="Tahoma" w:hAnsi="Tahoma" w:cs="Tahoma"/>
          <w:color w:val="111111"/>
          <w:spacing w:val="3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3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ситуации</w:t>
      </w:r>
      <w:r w:rsidRPr="001D79A2">
        <w:rPr>
          <w:rFonts w:ascii="Tahoma" w:hAnsi="Tahoma" w:cs="Tahoma"/>
          <w:color w:val="111111"/>
          <w:spacing w:val="3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насилия</w:t>
      </w:r>
      <w:r w:rsidRPr="001D79A2">
        <w:rPr>
          <w:rFonts w:ascii="Tahoma" w:hAnsi="Tahoma" w:cs="Tahoma"/>
          <w:color w:val="111111"/>
          <w:spacing w:val="3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3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семье,</w:t>
      </w:r>
      <w:r w:rsidRPr="001D79A2">
        <w:rPr>
          <w:rFonts w:ascii="Tahoma" w:hAnsi="Tahoma" w:cs="Tahoma"/>
          <w:color w:val="111111"/>
          <w:spacing w:val="3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тем</w:t>
      </w:r>
      <w:r w:rsidRPr="001D79A2">
        <w:rPr>
          <w:rFonts w:ascii="Tahoma" w:hAnsi="Tahoma" w:cs="Tahoma"/>
          <w:color w:val="111111"/>
          <w:spacing w:val="37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более</w:t>
      </w:r>
      <w:r w:rsidRPr="001D79A2">
        <w:rPr>
          <w:rFonts w:ascii="Tahoma" w:hAnsi="Tahoma" w:cs="Tahoma"/>
          <w:color w:val="111111"/>
          <w:spacing w:val="3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пагубными могут быть последствия:</w:t>
      </w:r>
    </w:p>
    <w:p w:rsidR="001D79A2" w:rsidRPr="001D79A2" w:rsidRDefault="001D79A2" w:rsidP="001D79A2">
      <w:pPr>
        <w:pStyle w:val="a3"/>
        <w:spacing w:before="0"/>
        <w:ind w:right="3"/>
        <w:rPr>
          <w:rFonts w:ascii="Tahoma" w:hAnsi="Tahoma" w:cs="Tahoma"/>
          <w:sz w:val="26"/>
          <w:szCs w:val="26"/>
        </w:rPr>
      </w:pPr>
    </w:p>
    <w:p w:rsidR="001D79A2" w:rsidRPr="001D79A2" w:rsidRDefault="001D79A2" w:rsidP="001D79A2">
      <w:pPr>
        <w:pStyle w:val="a3"/>
        <w:numPr>
          <w:ilvl w:val="0"/>
          <w:numId w:val="3"/>
        </w:numPr>
        <w:spacing w:before="177"/>
        <w:ind w:left="567" w:right="3" w:firstLine="0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lastRenderedPageBreak/>
        <w:t>проявление</w:t>
      </w:r>
      <w:r w:rsidRPr="001D79A2">
        <w:rPr>
          <w:rFonts w:ascii="Tahoma" w:hAnsi="Tahoma" w:cs="Tahoma"/>
          <w:color w:val="111111"/>
          <w:spacing w:val="-11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неуважения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к</w:t>
      </w:r>
      <w:r w:rsidRPr="001D79A2">
        <w:rPr>
          <w:rFonts w:ascii="Tahoma" w:hAnsi="Tahoma" w:cs="Tahoma"/>
          <w:color w:val="111111"/>
          <w:spacing w:val="-8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родителю,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не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применяющему</w:t>
      </w:r>
      <w:r w:rsidRPr="001D79A2">
        <w:rPr>
          <w:rFonts w:ascii="Tahoma" w:hAnsi="Tahoma" w:cs="Tahoma"/>
          <w:color w:val="111111"/>
          <w:spacing w:val="-9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насилие;</w:t>
      </w:r>
    </w:p>
    <w:p w:rsidR="001D79A2" w:rsidRPr="001D79A2" w:rsidRDefault="001D79A2" w:rsidP="001D79A2">
      <w:pPr>
        <w:pStyle w:val="a3"/>
        <w:numPr>
          <w:ilvl w:val="0"/>
          <w:numId w:val="3"/>
        </w:numPr>
        <w:spacing w:before="177"/>
        <w:ind w:left="567" w:right="3" w:firstLine="0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чрезмерное отождествление себя с родителем, применяющим насилие, и копирование его поведения;</w:t>
      </w:r>
    </w:p>
    <w:p w:rsidR="001D79A2" w:rsidRPr="001D79A2" w:rsidRDefault="001D79A2" w:rsidP="001D79A2">
      <w:pPr>
        <w:pStyle w:val="a3"/>
        <w:numPr>
          <w:ilvl w:val="0"/>
          <w:numId w:val="3"/>
        </w:numPr>
        <w:spacing w:before="177"/>
        <w:ind w:left="567" w:right="3" w:firstLine="0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потеря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уверенности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себе,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что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негативно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скажется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на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способности построения отношений в будущем;</w:t>
      </w:r>
    </w:p>
    <w:p w:rsidR="001D79A2" w:rsidRPr="001D79A2" w:rsidRDefault="001D79A2" w:rsidP="001D79A2">
      <w:pPr>
        <w:pStyle w:val="a3"/>
        <w:numPr>
          <w:ilvl w:val="0"/>
          <w:numId w:val="3"/>
        </w:numPr>
        <w:spacing w:before="177"/>
        <w:ind w:left="567" w:right="3" w:firstLine="0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потеря доверия к окружающим взрослым, что также негат</w:t>
      </w:r>
      <w:r w:rsidRPr="001D79A2">
        <w:rPr>
          <w:rFonts w:ascii="Tahoma" w:hAnsi="Tahoma" w:cs="Tahoma"/>
          <w:color w:val="111111"/>
          <w:sz w:val="26"/>
          <w:szCs w:val="26"/>
        </w:rPr>
        <w:t>ивно скажется в будущем на его способности строить отношения с окружающими;</w:t>
      </w:r>
    </w:p>
    <w:p w:rsidR="001D79A2" w:rsidRPr="001D79A2" w:rsidRDefault="001D79A2" w:rsidP="001D79A2">
      <w:pPr>
        <w:pStyle w:val="a3"/>
        <w:numPr>
          <w:ilvl w:val="0"/>
          <w:numId w:val="3"/>
        </w:numPr>
        <w:spacing w:before="177"/>
        <w:ind w:left="567" w:right="3" w:firstLine="0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потеря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детства: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ребенок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вынужден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выполнять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такие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роли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семье,</w:t>
      </w:r>
      <w:r w:rsidRPr="001D79A2">
        <w:rPr>
          <w:rFonts w:ascii="Tahoma" w:hAnsi="Tahoma" w:cs="Tahoma"/>
          <w:color w:val="111111"/>
          <w:spacing w:val="8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которые не свойственны его возрасту;</w:t>
      </w:r>
    </w:p>
    <w:p w:rsidR="001D79A2" w:rsidRPr="001D79A2" w:rsidRDefault="001D79A2" w:rsidP="001D79A2">
      <w:pPr>
        <w:pStyle w:val="a3"/>
        <w:numPr>
          <w:ilvl w:val="0"/>
          <w:numId w:val="3"/>
        </w:numPr>
        <w:spacing w:before="177"/>
        <w:ind w:left="567" w:right="3" w:firstLine="0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проблемы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-6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школе;</w:t>
      </w:r>
    </w:p>
    <w:p w:rsidR="00F824BB" w:rsidRPr="001D79A2" w:rsidRDefault="001D79A2" w:rsidP="001D79A2">
      <w:pPr>
        <w:pStyle w:val="a3"/>
        <w:numPr>
          <w:ilvl w:val="0"/>
          <w:numId w:val="3"/>
        </w:numPr>
        <w:spacing w:before="177"/>
        <w:ind w:left="567" w:right="3" w:firstLine="0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ребенок</w:t>
      </w:r>
      <w:r w:rsidRPr="001D79A2">
        <w:rPr>
          <w:rFonts w:ascii="Tahoma" w:hAnsi="Tahoma" w:cs="Tahoma"/>
          <w:color w:val="111111"/>
          <w:spacing w:val="-7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может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убежать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из</w:t>
      </w:r>
      <w:r w:rsidRPr="001D79A2">
        <w:rPr>
          <w:rFonts w:ascii="Tahoma" w:hAnsi="Tahoma" w:cs="Tahoma"/>
          <w:color w:val="111111"/>
          <w:spacing w:val="-5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>дома.</w:t>
      </w:r>
    </w:p>
    <w:p w:rsidR="00F824BB" w:rsidRPr="001D79A2" w:rsidRDefault="001D79A2" w:rsidP="001D79A2">
      <w:pPr>
        <w:pStyle w:val="a3"/>
        <w:spacing w:before="150"/>
        <w:ind w:right="3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Если вас беспокоит ситуация домашнего насилия, найдите человека, с которым вы можете об этом поговорить.</w:t>
      </w:r>
    </w:p>
    <w:p w:rsidR="00F824BB" w:rsidRPr="001D79A2" w:rsidRDefault="001D79A2" w:rsidP="001D79A2">
      <w:pPr>
        <w:pStyle w:val="a3"/>
        <w:spacing w:before="182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Если вы сами склонны к агрессии и насилию, вы также можете обратиться за помощью в соответствующие учреждения и организации, чтобы прекратить свое опас</w:t>
      </w:r>
      <w:r w:rsidRPr="001D79A2">
        <w:rPr>
          <w:rFonts w:ascii="Tahoma" w:hAnsi="Tahoma" w:cs="Tahoma"/>
          <w:color w:val="111111"/>
          <w:sz w:val="26"/>
          <w:szCs w:val="26"/>
        </w:rPr>
        <w:t>ное поведение.</w:t>
      </w:r>
    </w:p>
    <w:p w:rsidR="00F824BB" w:rsidRPr="001D79A2" w:rsidRDefault="001D79A2" w:rsidP="001D79A2">
      <w:pPr>
        <w:pStyle w:val="a3"/>
        <w:spacing w:before="179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Если вы подвергаетесь насилию - помните, что вы не одни. В Беларуси существует много организаций и специалистов, которые могут вам помочь. Вы можете сообщить о случаях домашнего насилия в территориальный центр социального обслуживания населе</w:t>
      </w:r>
      <w:r w:rsidRPr="001D79A2">
        <w:rPr>
          <w:rFonts w:ascii="Tahoma" w:hAnsi="Tahoma" w:cs="Tahoma"/>
          <w:color w:val="111111"/>
          <w:sz w:val="26"/>
          <w:szCs w:val="26"/>
        </w:rPr>
        <w:t>ния, милицию, где ваша информация</w:t>
      </w:r>
      <w:r w:rsidRPr="001D79A2">
        <w:rPr>
          <w:rFonts w:ascii="Tahoma" w:hAnsi="Tahoma" w:cs="Tahoma"/>
          <w:color w:val="111111"/>
          <w:spacing w:val="40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послужит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ценным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свидетельством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в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будущем</w:t>
      </w:r>
      <w:r w:rsidRPr="001D79A2">
        <w:rPr>
          <w:rFonts w:ascii="Tahoma" w:hAnsi="Tahoma" w:cs="Tahoma"/>
          <w:color w:val="111111"/>
          <w:spacing w:val="-3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для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предъявления</w:t>
      </w:r>
      <w:r w:rsidRPr="001D79A2">
        <w:rPr>
          <w:rFonts w:ascii="Tahoma" w:hAnsi="Tahoma" w:cs="Tahoma"/>
          <w:color w:val="111111"/>
          <w:spacing w:val="-4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обвинений</w:t>
      </w:r>
      <w:r w:rsidRPr="001D79A2">
        <w:rPr>
          <w:rFonts w:ascii="Tahoma" w:hAnsi="Tahoma" w:cs="Tahoma"/>
          <w:color w:val="111111"/>
          <w:spacing w:val="-2"/>
          <w:sz w:val="26"/>
          <w:szCs w:val="26"/>
        </w:rPr>
        <w:t xml:space="preserve"> </w:t>
      </w:r>
      <w:r w:rsidRPr="001D79A2">
        <w:rPr>
          <w:rFonts w:ascii="Tahoma" w:hAnsi="Tahoma" w:cs="Tahoma"/>
          <w:color w:val="111111"/>
          <w:sz w:val="26"/>
          <w:szCs w:val="26"/>
        </w:rPr>
        <w:t>лицу, совершившему насилие.</w:t>
      </w:r>
    </w:p>
    <w:p w:rsidR="00F824BB" w:rsidRPr="001D79A2" w:rsidRDefault="001D79A2" w:rsidP="001D79A2">
      <w:pPr>
        <w:pStyle w:val="a3"/>
        <w:spacing w:before="181"/>
        <w:ind w:right="3"/>
        <w:jc w:val="both"/>
        <w:rPr>
          <w:rFonts w:ascii="Tahoma" w:hAnsi="Tahoma" w:cs="Tahoma"/>
          <w:sz w:val="26"/>
          <w:szCs w:val="26"/>
        </w:rPr>
      </w:pPr>
      <w:r w:rsidRPr="001D79A2">
        <w:rPr>
          <w:rFonts w:ascii="Tahoma" w:hAnsi="Tahoma" w:cs="Tahoma"/>
          <w:color w:val="111111"/>
          <w:sz w:val="26"/>
          <w:szCs w:val="26"/>
        </w:rPr>
        <w:t>Вы можете обратиться в правоохранительные органы для возбуждения уголовного дела по факту со</w:t>
      </w:r>
      <w:bookmarkStart w:id="0" w:name="_GoBack"/>
      <w:r w:rsidRPr="001D79A2">
        <w:rPr>
          <w:rFonts w:ascii="Tahoma" w:hAnsi="Tahoma" w:cs="Tahoma"/>
          <w:color w:val="111111"/>
          <w:sz w:val="26"/>
          <w:szCs w:val="26"/>
        </w:rPr>
        <w:t>в</w:t>
      </w:r>
      <w:bookmarkEnd w:id="0"/>
      <w:r w:rsidRPr="001D79A2">
        <w:rPr>
          <w:rFonts w:ascii="Tahoma" w:hAnsi="Tahoma" w:cs="Tahoma"/>
          <w:color w:val="111111"/>
          <w:sz w:val="26"/>
          <w:szCs w:val="26"/>
        </w:rPr>
        <w:t>ершения насилия.</w:t>
      </w:r>
    </w:p>
    <w:sectPr w:rsidR="00F824BB" w:rsidRPr="001D79A2" w:rsidSect="001D79A2">
      <w:pgSz w:w="11910" w:h="16840"/>
      <w:pgMar w:top="900" w:right="708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1F33"/>
      </v:shape>
    </w:pict>
  </w:numPicBullet>
  <w:abstractNum w:abstractNumId="0" w15:restartNumberingAfterBreak="0">
    <w:nsid w:val="5CF27C2A"/>
    <w:multiLevelType w:val="hybridMultilevel"/>
    <w:tmpl w:val="67F804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E7BB7"/>
    <w:multiLevelType w:val="hybridMultilevel"/>
    <w:tmpl w:val="C83078F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EE0F93"/>
    <w:multiLevelType w:val="hybridMultilevel"/>
    <w:tmpl w:val="60C00FE2"/>
    <w:lvl w:ilvl="0" w:tplc="04190007">
      <w:start w:val="1"/>
      <w:numFmt w:val="bullet"/>
      <w:lvlText w:val=""/>
      <w:lvlPicBulletId w:val="0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24BB"/>
    <w:rsid w:val="001D79A2"/>
    <w:rsid w:val="00F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A95A"/>
  <w15:docId w15:val="{56F94106-2B0D-4E75-8A8C-E90E6D10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5"/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5"/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dcterms:created xsi:type="dcterms:W3CDTF">2025-01-27T16:15:00Z</dcterms:created>
  <dcterms:modified xsi:type="dcterms:W3CDTF">2025-01-27T16:59:00Z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